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3C10" w:rsidRDefault="003C2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rdia New" w:eastAsia="Cordia New" w:hAnsi="Cordia New" w:cs="Cordia New"/>
          <w:color w:val="000000"/>
          <w:sz w:val="32"/>
          <w:szCs w:val="32"/>
        </w:rPr>
      </w:pPr>
      <w:r>
        <w:rPr>
          <w:rFonts w:ascii="Cordia New" w:eastAsia="Cordia New" w:hAnsi="Cordia New" w:cs="Cordia New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2356403</wp:posOffset>
            </wp:positionH>
            <wp:positionV relativeFrom="paragraph">
              <wp:posOffset>0</wp:posOffset>
            </wp:positionV>
            <wp:extent cx="975360" cy="1164590"/>
            <wp:effectExtent l="0" t="0" r="2540" b="3810"/>
            <wp:wrapThrough wrapText="bothSides">
              <wp:wrapPolygon edited="0">
                <wp:start x="0" y="0"/>
                <wp:lineTo x="0" y="21435"/>
                <wp:lineTo x="21375" y="21435"/>
                <wp:lineTo x="21375" y="0"/>
                <wp:lineTo x="0" y="0"/>
              </wp:wrapPolygon>
            </wp:wrapThrough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Cordia New" w:hAnsi="Cordia New" w:cs="Cordia New"/>
          <w:color w:val="000000"/>
          <w:sz w:val="32"/>
          <w:szCs w:val="32"/>
        </w:rPr>
        <w:t xml:space="preserve">  </w:t>
      </w:r>
    </w:p>
    <w:p w:rsidR="003C2539" w:rsidRDefault="003C2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color w:val="000000"/>
          <w:sz w:val="32"/>
          <w:szCs w:val="32"/>
        </w:rPr>
      </w:pPr>
    </w:p>
    <w:p w:rsidR="003C2539" w:rsidRDefault="003C2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color w:val="000000"/>
          <w:sz w:val="32"/>
          <w:szCs w:val="32"/>
        </w:rPr>
      </w:pPr>
    </w:p>
    <w:p w:rsidR="003C2539" w:rsidRDefault="003C2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color w:val="000000"/>
          <w:sz w:val="32"/>
          <w:szCs w:val="32"/>
        </w:rPr>
      </w:pPr>
    </w:p>
    <w:p w:rsidR="003C2539" w:rsidRDefault="003C2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color w:val="000000"/>
          <w:sz w:val="32"/>
          <w:szCs w:val="32"/>
        </w:rPr>
      </w:pPr>
    </w:p>
    <w:p w:rsidR="003C2539" w:rsidRDefault="003C2539" w:rsidP="003C2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arabun" w:eastAsia="Sarabun" w:hAnsi="Sarabun" w:cs="Sarabun"/>
          <w:b/>
          <w:color w:val="000000"/>
          <w:sz w:val="32"/>
          <w:szCs w:val="32"/>
        </w:rPr>
      </w:pPr>
    </w:p>
    <w:p w:rsidR="00D13C10" w:rsidRPr="00CB58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</w:pP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คำสั่ง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สถานีตำรวจภูธร</w:t>
      </w:r>
      <w:proofErr w:type="spellEnd"/>
      <w:r w:rsidR="003C2539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บางลาย</w:t>
      </w:r>
    </w:p>
    <w:p w:rsidR="00D13C10" w:rsidRPr="00CB58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ที่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r w:rsidR="00CB58F1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๑๘๕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/ ๒๕๖๘ </w:t>
      </w:r>
    </w:p>
    <w:p w:rsidR="00D13C10" w:rsidRPr="00CB58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22" w:lineRule="auto"/>
        <w:ind w:left="575" w:right="670" w:hanging="557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เรื่อง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แต่งตั้งคณะกรรมการดําเนินการประเมินความเสี่ยงต่อการรับสินบนและแผนการบริหารจัดการ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ความเสี่ยงต่อการรับสินบน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ประจำปีงบประมาณ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พ.ศ.๒๕๖๘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ของสถานีตำรวจภูธร</w:t>
      </w:r>
      <w:proofErr w:type="spellEnd"/>
      <w:r w:rsidR="003C2539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บางลาย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</w:p>
    <w:p w:rsidR="00D13C10" w:rsidRPr="00CB58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24" w:lineRule="auto"/>
        <w:ind w:left="5" w:right="-1" w:firstLine="1134"/>
        <w:jc w:val="both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ตามคำสั่ง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สถานีตำรวจภูธร</w:t>
      </w:r>
      <w:proofErr w:type="spellEnd"/>
      <w:r w:rsidR="003C2539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บางลาย</w:t>
      </w:r>
      <w:r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ที่</w:t>
      </w:r>
      <w:proofErr w:type="spellEnd"/>
      <w:r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9B7B07"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1211</w:t>
      </w:r>
      <w:r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/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๒๕๖</w:t>
      </w:r>
      <w:r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ลงวันที่</w:t>
      </w:r>
      <w:proofErr w:type="spellEnd"/>
      <w:r w:rsidRPr="009B7B0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="009B7B07"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27</w:t>
      </w:r>
      <w:r w:rsidRPr="009B7B0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="009B7B07" w:rsidRPr="009B7B07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ธันวาคม 2567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เรื่อง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 คณะทำงานขับเคลื่อนการประเมินคุณธรรมและความโปร่งใสในการดำเนินงานของหน่วยงานภาครัฐ</w:t>
      </w:r>
      <w:proofErr w:type="gram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(</w:t>
      </w:r>
      <w:proofErr w:type="gram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Integrity  &amp;</w:t>
      </w:r>
      <w:proofErr w:type="gram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Transparency Assessment: ITA)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ของสถานีตำรวจนครบาล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/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สถานีตำรวจภูธร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ประจำปีงบประมาณ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พ.ศ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.  ๒๕๖๘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ของสถานีตำรวจภูธร</w:t>
      </w:r>
      <w:proofErr w:type="spellEnd"/>
      <w:r w:rsidR="003C2539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บางลาย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ได้ให้คณะทำงานขับเคลื่อนการประเมินคุณธรรมและความโปร่งใสใน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</w:p>
    <w:p w:rsidR="00D13C10" w:rsidRPr="00CB58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22" w:lineRule="auto"/>
        <w:ind w:left="6" w:right="65" w:firstLine="4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การดำเนินงานของสถานีตำรวจ</w:t>
      </w:r>
      <w:proofErr w:type="spellEnd"/>
      <w:r w:rsidR="003C2539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บางลาย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ประจำปีงบประมาณ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พ.ศ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. ๒๕๖๘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ให้เป็นตามวัตถุประสงค์ที่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สำนักงาน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ป.ป.ช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.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กำหนด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นั้น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 </w:t>
      </w:r>
    </w:p>
    <w:p w:rsidR="00D13C10" w:rsidRPr="00CB58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3" w:lineRule="auto"/>
        <w:ind w:left="5" w:right="22" w:firstLine="1140"/>
        <w:jc w:val="both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เพื่อให้การดําเนินงานการประเมินคุณธรรมและความโปร่งใสในการดําเนินงานของหน่วยงาน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ภาครัฐ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(Integrity and Transparency Assessment: ITA)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ของสถานีตำรวจภูธร</w:t>
      </w:r>
      <w:proofErr w:type="spellEnd"/>
      <w:r w:rsidR="003C2539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บางลาย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ในประเด็นการ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ประเมินความเสี่ยงต่อการรับสินบนและแผนการบริหารจัดการความเสี่ยงต่อการรับสินบน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ประจำปีงบประมาณ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 พ.ศ.๒๕๖๘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ของสถานีตำรวจภูธร</w:t>
      </w:r>
      <w:proofErr w:type="spellEnd"/>
      <w:r w:rsidR="003C2539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บางลาย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เป็นไปด้วยความเรียบร้อย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บรรลุเป้าหมายที่กําหนดไว้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จึงแต่งตั้ง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แต่งตั้งคณะกรรมการดําเนินการประเมินความเสี่ยงต่อการรับสินบนและแผนการบริหารจัดการความเสี่ยงต่อ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การรับสินบน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ประจำปีงบประมาณ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พ.ศ.๒๕๖๘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ของสถานีตำรวจภูธร</w:t>
      </w:r>
      <w:proofErr w:type="spellEnd"/>
      <w:r w:rsidR="003C2539" w:rsidRPr="00CB58F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บางลาย</w:t>
      </w: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ดังนี้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</w:p>
    <w:p w:rsidR="00D13C10" w:rsidRPr="00CB58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- </w:t>
      </w:r>
      <w:proofErr w:type="spellStart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องค์ประกอบ</w:t>
      </w:r>
      <w:proofErr w:type="spellEnd"/>
      <w:r w:rsidRPr="00CB58F1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</w:p>
    <w:p w:rsidR="003C2539" w:rsidRPr="009B7B07" w:rsidRDefault="003C2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ind w:left="1134" w:right="963" w:firstLine="6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9B7B07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๑</w:t>
      </w:r>
      <w:r w:rsidRPr="009B7B07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. </w:t>
      </w:r>
      <w:r w:rsidR="00660572" w:rsidRPr="009B7B07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สารวัตร</w:t>
      </w:r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ประธานกรรมการ</w:t>
      </w:r>
      <w:proofErr w:type="spellEnd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</w:p>
    <w:p w:rsidR="00D13C10" w:rsidRPr="009B7B0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ind w:left="1134" w:right="963" w:firstLine="6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๒.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รอง</w:t>
      </w:r>
      <w:proofErr w:type="spellEnd"/>
      <w:r w:rsidR="009B7B07" w:rsidRPr="009B7B07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สารวัตร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การป้องกันปราบปราม</w:t>
      </w:r>
      <w:proofErr w:type="spellEnd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กรรมการ</w:t>
      </w:r>
      <w:proofErr w:type="spellEnd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</w:p>
    <w:p w:rsidR="00D13C10" w:rsidRPr="009B7B0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14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๓.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รอง</w:t>
      </w:r>
      <w:proofErr w:type="spellEnd"/>
      <w:r w:rsidR="009B7B07" w:rsidRPr="009B7B07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สารวัตร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การสืบสวน</w:t>
      </w:r>
      <w:proofErr w:type="spellEnd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กรรมการ</w:t>
      </w:r>
      <w:proofErr w:type="spellEnd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</w:p>
    <w:p w:rsidR="00D13C10" w:rsidRPr="009B7B07" w:rsidRDefault="009B7B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8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4</w:t>
      </w:r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.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รอง</w:t>
      </w:r>
      <w:proofErr w:type="spellEnd"/>
      <w:r w:rsidRPr="009B7B0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สารวัตร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การสอบสวน</w:t>
      </w:r>
      <w:proofErr w:type="spellEnd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กรรมการ</w:t>
      </w:r>
      <w:proofErr w:type="spellEnd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</w:p>
    <w:p w:rsidR="009B7B07" w:rsidRPr="009B7B07" w:rsidRDefault="009B7B07" w:rsidP="009B7B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5</w:t>
      </w:r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. </w:t>
      </w:r>
      <w:r w:rsidR="0059143E" w:rsidRPr="0059143E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รอง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สารวัตรธุรการ</w:t>
      </w:r>
      <w:proofErr w:type="spellEnd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9B7B07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กรรมการและเลขานุการ</w:t>
      </w:r>
      <w:proofErr w:type="spellEnd"/>
    </w:p>
    <w:p w:rsidR="00606BA1" w:rsidRPr="00CB58F1" w:rsidRDefault="00606BA1" w:rsidP="006605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17" w:right="445" w:firstLine="720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:rsidR="00606BA1" w:rsidRPr="00CB58F1" w:rsidRDefault="00606BA1" w:rsidP="00606BA1">
      <w:pPr>
        <w:tabs>
          <w:tab w:val="left" w:pos="1418"/>
          <w:tab w:val="left" w:pos="1701"/>
          <w:tab w:val="left" w:pos="9000"/>
        </w:tabs>
        <w:spacing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โดยมีหน้าที่และอำนาจ ดังนี้ </w:t>
      </w:r>
    </w:p>
    <w:p w:rsidR="00606BA1" w:rsidRPr="00CB58F1" w:rsidRDefault="00606BA1" w:rsidP="00606BA1">
      <w:pPr>
        <w:pStyle w:val="a5"/>
        <w:numPr>
          <w:ilvl w:val="0"/>
          <w:numId w:val="1"/>
        </w:numPr>
        <w:tabs>
          <w:tab w:val="left" w:pos="1134"/>
          <w:tab w:val="left" w:pos="1418"/>
          <w:tab w:val="left" w:pos="9000"/>
        </w:tabs>
        <w:spacing w:after="0" w:line="240" w:lineRule="auto"/>
        <w:ind w:left="0" w:firstLine="1134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วิเคราะห์ความเสี่ยงและ</w:t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>ประเมินความเสี่ยงต่อการรับสินบน</w:t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ของแต่ละสายงาน เพื่อกำหนดเป็นมาตรการหรือแนวทางป้องกันการทุจริตของแต่ละสายงาน</w:t>
      </w:r>
    </w:p>
    <w:p w:rsidR="00606BA1" w:rsidRPr="00CB58F1" w:rsidRDefault="00606BA1" w:rsidP="00606BA1">
      <w:pPr>
        <w:pStyle w:val="a5"/>
        <w:numPr>
          <w:ilvl w:val="0"/>
          <w:numId w:val="1"/>
        </w:numPr>
        <w:tabs>
          <w:tab w:val="left" w:pos="1134"/>
          <w:tab w:val="left" w:pos="1418"/>
          <w:tab w:val="left" w:pos="9000"/>
        </w:tabs>
        <w:spacing w:after="0" w:line="240" w:lineRule="auto"/>
        <w:ind w:left="0" w:firstLine="1134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จัดทำ</w:t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>แผนการบริหารจัดการความเสี่ยงต่อการรับสินบน ประจำปีงบประมาณ พ.ศ.๒๕</w:t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๖</w:t>
      </w:r>
      <w:r w:rsidR="00CB58F1"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๘</w:t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ข</w:t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>องสถานีตำรวจภูธร</w:t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บางลายและกำหนดเป็นมาตรการหรือแนวทางป้องกันการทุจริตของแต่ละสายงานในภาพรวม</w:t>
      </w:r>
    </w:p>
    <w:p w:rsidR="00606BA1" w:rsidRPr="00CB58F1" w:rsidRDefault="00606BA1" w:rsidP="00606BA1">
      <w:pPr>
        <w:pStyle w:val="a5"/>
        <w:numPr>
          <w:ilvl w:val="0"/>
          <w:numId w:val="1"/>
        </w:numPr>
        <w:tabs>
          <w:tab w:val="left" w:pos="1134"/>
          <w:tab w:val="left" w:pos="1418"/>
          <w:tab w:val="left" w:pos="9000"/>
        </w:tabs>
        <w:spacing w:after="0" w:line="240" w:lineRule="auto"/>
        <w:ind w:left="0" w:firstLine="1134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lastRenderedPageBreak/>
        <w:t>ขับเคลื่อน ปลูกฝังให้เจ้าหน้าที่ตำรวจทุกสายงานมีคุณธรรมในการปฏิบัติงาน มีการปรับปรุงแก้ไขการบริหารจัดการ การดำเนินงานแต่ละสายงานให้มีความโปร่งใส และป้องกันการทุจริต</w:t>
      </w:r>
    </w:p>
    <w:p w:rsidR="00606BA1" w:rsidRPr="00CB58F1" w:rsidRDefault="00606BA1" w:rsidP="00606BA1">
      <w:pPr>
        <w:numPr>
          <w:ilvl w:val="0"/>
          <w:numId w:val="1"/>
        </w:numPr>
        <w:tabs>
          <w:tab w:val="left" w:pos="1134"/>
          <w:tab w:val="left" w:pos="1418"/>
          <w:tab w:val="left" w:pos="9000"/>
        </w:tabs>
        <w:spacing w:line="240" w:lineRule="auto"/>
        <w:ind w:left="0" w:firstLine="1134"/>
        <w:contextualSpacing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ให้แต่ละสายงานดำเนินการ และรายงานผลการปฏิบัติพร้อมภาพถ่ายประกอบผ่านสารวัตรอำนวยการ เพื่อให้ผู้สารวัตรการได้รับทราบ </w:t>
      </w:r>
    </w:p>
    <w:p w:rsidR="00606BA1" w:rsidRPr="00CB58F1" w:rsidRDefault="00606BA1" w:rsidP="00606BA1">
      <w:pPr>
        <w:tabs>
          <w:tab w:val="left" w:pos="1134"/>
          <w:tab w:val="left" w:pos="1418"/>
          <w:tab w:val="left" w:pos="1701"/>
          <w:tab w:val="left" w:pos="9000"/>
        </w:tabs>
        <w:spacing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:rsidR="00606BA1" w:rsidRPr="00CB58F1" w:rsidRDefault="00606BA1" w:rsidP="00606BA1">
      <w:pPr>
        <w:tabs>
          <w:tab w:val="left" w:pos="1134"/>
          <w:tab w:val="left" w:pos="1418"/>
          <w:tab w:val="left" w:pos="1701"/>
          <w:tab w:val="left" w:pos="9000"/>
        </w:tabs>
        <w:spacing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ab/>
        <w:t>ทั้งนี้ ตั้งแต่บัดนี้เป็นต้นไป</w:t>
      </w:r>
      <w:r w:rsidRPr="00CB58F1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จนกว่าจะเสร็จสิ้นภารกิจ</w:t>
      </w:r>
    </w:p>
    <w:p w:rsidR="00606BA1" w:rsidRPr="00CB58F1" w:rsidRDefault="00606BA1" w:rsidP="00606BA1">
      <w:pPr>
        <w:tabs>
          <w:tab w:val="left" w:pos="1134"/>
          <w:tab w:val="left" w:pos="1418"/>
          <w:tab w:val="left" w:pos="1701"/>
          <w:tab w:val="left" w:pos="9000"/>
        </w:tabs>
        <w:spacing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:rsidR="00606BA1" w:rsidRPr="00CB58F1" w:rsidRDefault="00606BA1" w:rsidP="00606BA1">
      <w:pPr>
        <w:tabs>
          <w:tab w:val="left" w:pos="1134"/>
          <w:tab w:val="left" w:pos="1418"/>
          <w:tab w:val="left" w:pos="1701"/>
          <w:tab w:val="left" w:pos="9000"/>
        </w:tabs>
        <w:spacing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    </w:t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>สั่ง ณ วันที่</w:t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1</w:t>
      </w:r>
      <w:r w:rsidR="00CB58F1"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๔</w:t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มีนาคม </w:t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>พ.ศ. ๒๕๖</w:t>
      </w:r>
      <w:r w:rsidR="00CB58F1"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>๘</w:t>
      </w:r>
    </w:p>
    <w:p w:rsidR="00606BA1" w:rsidRPr="00CB58F1" w:rsidRDefault="00606BA1" w:rsidP="00606BA1">
      <w:pPr>
        <w:tabs>
          <w:tab w:val="left" w:pos="1134"/>
          <w:tab w:val="left" w:pos="1418"/>
          <w:tab w:val="left" w:pos="1701"/>
          <w:tab w:val="left" w:pos="9000"/>
        </w:tabs>
        <w:spacing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CB58F1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CB58F1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CB58F1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    </w:t>
      </w:r>
    </w:p>
    <w:p w:rsidR="00606BA1" w:rsidRPr="00CB58F1" w:rsidRDefault="00606BA1" w:rsidP="00606BA1">
      <w:pPr>
        <w:rPr>
          <w:rFonts w:ascii="TH SarabunIT๙" w:hAnsi="TH SarabunIT๙" w:cs="TH SarabunIT๙"/>
          <w:b/>
          <w:sz w:val="32"/>
          <w:szCs w:val="32"/>
        </w:rPr>
      </w:pPr>
      <w:r w:rsidRPr="00CB58F1">
        <w:rPr>
          <w:rFonts w:ascii="TH SarabunIT๙" w:hAnsi="TH SarabunIT๙" w:cs="TH SarabunIT๙"/>
          <w:b/>
          <w:noProof/>
          <w:cs/>
        </w:rPr>
        <w:drawing>
          <wp:anchor distT="0" distB="0" distL="114300" distR="114300" simplePos="0" relativeHeight="251660288" behindDoc="0" locked="0" layoutInCell="1" allowOverlap="1" wp14:anchorId="32379FCB" wp14:editId="1AF9FEFF">
            <wp:simplePos x="0" y="0"/>
            <wp:positionH relativeFrom="column">
              <wp:posOffset>3106756</wp:posOffset>
            </wp:positionH>
            <wp:positionV relativeFrom="paragraph">
              <wp:posOffset>198411</wp:posOffset>
            </wp:positionV>
            <wp:extent cx="1128395" cy="605155"/>
            <wp:effectExtent l="0" t="0" r="0" b="4445"/>
            <wp:wrapThrough wrapText="bothSides">
              <wp:wrapPolygon edited="0">
                <wp:start x="8387" y="5440"/>
                <wp:lineTo x="2188" y="16319"/>
                <wp:lineTo x="3282" y="21079"/>
                <wp:lineTo x="5835" y="21079"/>
                <wp:lineTo x="6199" y="21079"/>
                <wp:lineTo x="8387" y="17679"/>
                <wp:lineTo x="21150" y="12919"/>
                <wp:lineTo x="21150" y="9519"/>
                <wp:lineTo x="10210" y="5440"/>
                <wp:lineTo x="8387" y="5440"/>
              </wp:wrapPolygon>
            </wp:wrapThrough>
            <wp:docPr id="1018927059" name="รูปภาพ 1018927059" descr="รูปภาพประกอบด้วย ปมห่วง, เชื่อมต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27059" name="รูปภาพ 1018927059" descr="รูปภาพประกอบด้วย ปมห่วง, เชื่อมต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                                       </w:t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>พันตำรวจ</w:t>
      </w:r>
      <w:r w:rsidRPr="00CB58F1">
        <w:rPr>
          <w:rFonts w:ascii="TH SarabunIT๙" w:hAnsi="TH SarabunIT๙" w:cs="TH SarabunIT๙" w:hint="cs"/>
          <w:b/>
          <w:sz w:val="32"/>
          <w:szCs w:val="32"/>
          <w:cs/>
        </w:rPr>
        <w:t>โท</w:t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 xml:space="preserve">   </w:t>
      </w:r>
    </w:p>
    <w:p w:rsidR="00606BA1" w:rsidRPr="00CB58F1" w:rsidRDefault="00606BA1" w:rsidP="00606BA1">
      <w:pPr>
        <w:rPr>
          <w:rFonts w:ascii="TH SarabunIT๙" w:hAnsi="TH SarabunIT๙" w:cs="TH SarabunIT๙"/>
          <w:b/>
          <w:sz w:val="32"/>
          <w:szCs w:val="32"/>
        </w:rPr>
      </w:pPr>
      <w:r w:rsidRPr="00CB58F1">
        <w:rPr>
          <w:rFonts w:ascii="TH SarabunIT๙" w:hAnsi="TH SarabunIT๙" w:cs="TH SarabunIT๙"/>
          <w:b/>
          <w:sz w:val="32"/>
          <w:szCs w:val="32"/>
          <w:cs/>
        </w:rPr>
        <w:t xml:space="preserve">                                          </w:t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ab/>
        <w:t xml:space="preserve">   </w:t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CB58F1">
        <w:rPr>
          <w:rFonts w:ascii="TH SarabunIT๙" w:hAnsi="TH SarabunIT๙" w:cs="TH SarabunIT๙" w:hint="cs"/>
          <w:b/>
          <w:sz w:val="32"/>
          <w:szCs w:val="32"/>
          <w:cs/>
        </w:rPr>
        <w:t xml:space="preserve">     </w:t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</w:p>
    <w:p w:rsidR="00606BA1" w:rsidRPr="00CB58F1" w:rsidRDefault="00606BA1" w:rsidP="00606BA1">
      <w:pPr>
        <w:ind w:left="4320" w:firstLine="720"/>
        <w:rPr>
          <w:rFonts w:ascii="TH SarabunIT๙" w:hAnsi="TH SarabunIT๙" w:cs="TH SarabunIT๙"/>
          <w:b/>
          <w:sz w:val="32"/>
          <w:szCs w:val="32"/>
        </w:rPr>
      </w:pPr>
      <w:r w:rsidRPr="00CB58F1">
        <w:rPr>
          <w:rFonts w:ascii="TH SarabunIT๙" w:hAnsi="TH SarabunIT๙" w:cs="TH SarabunIT๙"/>
          <w:b/>
          <w:sz w:val="32"/>
          <w:szCs w:val="32"/>
          <w:cs/>
        </w:rPr>
        <w:t>(</w:t>
      </w:r>
      <w:r w:rsidRPr="00CB58F1">
        <w:rPr>
          <w:rFonts w:ascii="TH SarabunIT๙" w:hAnsi="TH SarabunIT๙" w:cs="TH SarabunIT๙" w:hint="cs"/>
          <w:b/>
          <w:sz w:val="32"/>
          <w:szCs w:val="32"/>
          <w:cs/>
        </w:rPr>
        <w:t xml:space="preserve"> มานิตย์ จิตรเอก </w:t>
      </w:r>
      <w:r w:rsidRPr="00CB58F1">
        <w:rPr>
          <w:rFonts w:ascii="TH SarabunIT๙" w:hAnsi="TH SarabunIT๙" w:cs="TH SarabunIT๙"/>
          <w:b/>
          <w:sz w:val="32"/>
          <w:szCs w:val="32"/>
          <w:cs/>
        </w:rPr>
        <w:t>)</w:t>
      </w:r>
    </w:p>
    <w:p w:rsidR="00D13C10" w:rsidRPr="00CB58F1" w:rsidRDefault="00D13C10" w:rsidP="00606B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40" w:lineRule="auto"/>
        <w:ind w:left="1404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sectPr w:rsidR="00D13C10" w:rsidRPr="00CB58F1">
      <w:pgSz w:w="11900" w:h="16820"/>
      <w:pgMar w:top="805" w:right="1047" w:bottom="1681" w:left="170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E239CA1-ED5D-442D-8AD1-5BE6B6ADB5DB}"/>
    <w:embedBold r:id="rId2" w:fontKey="{8EC3E789-9C97-4479-AA78-6C928A006AA9}"/>
  </w:font>
  <w:font w:name="Sarabun">
    <w:altName w:val="Calibri"/>
    <w:charset w:val="DE"/>
    <w:family w:val="auto"/>
    <w:pitch w:val="variable"/>
    <w:sig w:usb0="21000007" w:usb1="00000001" w:usb2="00000000" w:usb3="00000000" w:csb0="00010193" w:csb1="00000000"/>
    <w:embedRegular r:id="rId3" w:fontKey="{4750F050-BA44-40E5-B4C7-CC90D523D6E9}"/>
    <w:embedBold r:id="rId4" w:fontKey="{0E087B95-4D59-4AF6-80D2-30B1396A72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1AE3281-3EAE-49EF-8529-A1B009EECEB9}"/>
    <w:embedItalic r:id="rId6" w:fontKey="{E6275907-B37A-4813-9A25-53D2DD4E3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A4F0AC-7551-4712-86E3-A3645A1D9BC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1287E89B-F06F-41F5-9921-B63D5F0883E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498C292A-7B88-4147-B20E-5848D88DE4A7}"/>
    <w:embedBold r:id="rId10" w:fontKey="{12CAB4A5-941C-44B8-A4C4-1E7B30C1AA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70AC3BE-6D69-4457-888F-EE8FF07575A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62528089-CB0C-4601-936E-38E28E0A09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C723A"/>
    <w:multiLevelType w:val="hybridMultilevel"/>
    <w:tmpl w:val="B76E8172"/>
    <w:lvl w:ilvl="0" w:tplc="539C0DCA">
      <w:start w:val="1"/>
      <w:numFmt w:val="thaiNumbers"/>
      <w:lvlText w:val="%1."/>
      <w:lvlJc w:val="left"/>
      <w:pPr>
        <w:ind w:left="1490" w:hanging="360"/>
      </w:pPr>
      <w:rPr>
        <w:rFonts w:ascii="TH SarabunIT๙" w:eastAsia="Sarabu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 w16cid:durableId="778645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C10"/>
    <w:rsid w:val="00370196"/>
    <w:rsid w:val="003C2539"/>
    <w:rsid w:val="003F4F96"/>
    <w:rsid w:val="005044A6"/>
    <w:rsid w:val="0059143E"/>
    <w:rsid w:val="00606BA1"/>
    <w:rsid w:val="00660572"/>
    <w:rsid w:val="009B7B07"/>
    <w:rsid w:val="00CB58F1"/>
    <w:rsid w:val="00D1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DFE21"/>
  <w15:docId w15:val="{5F8D4E31-1D4C-004C-BC91-28AF85451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606BA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2025-03-15T05:01:00Z</dcterms:created>
  <dcterms:modified xsi:type="dcterms:W3CDTF">2025-04-14T14:19:00Z</dcterms:modified>
</cp:coreProperties>
</file>